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采购需求</w:t>
      </w:r>
    </w:p>
    <w:p>
      <w:pPr>
        <w:numPr>
          <w:ilvl w:val="0"/>
          <w:numId w:val="0"/>
        </w:numPr>
        <w:jc w:val="center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智能更衣柜共6个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整柜规格：2000MM高*1090宽*400深；</w:t>
      </w:r>
      <w:r>
        <w:rPr>
          <w:rFonts w:hint="eastAsia"/>
          <w:sz w:val="28"/>
          <w:szCs w:val="28"/>
          <w:lang w:val="en-US" w:eastAsia="zh-CN"/>
        </w:rPr>
        <w:t>箱柜</w:t>
      </w:r>
      <w:r>
        <w:rPr>
          <w:rFonts w:hint="eastAsia"/>
          <w:sz w:val="28"/>
          <w:szCs w:val="28"/>
          <w:highlight w:val="none"/>
          <w:lang w:val="en-US" w:eastAsia="zh-CN"/>
        </w:rPr>
        <w:t>内不设隔层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男更衣区</w:t>
      </w:r>
      <w:r>
        <w:rPr>
          <w:rFonts w:hint="eastAsia"/>
          <w:sz w:val="28"/>
          <w:szCs w:val="28"/>
          <w:lang w:val="en-US" w:eastAsia="zh-CN"/>
        </w:rPr>
        <w:t>放置2组柜（1个主柜1个副柜），每个柜子设3*4个格，共12格，主柜配1个控制区/板，占据2个格子后2组柜可用格子22个（22个都是公用柜）</w:t>
      </w:r>
      <w:r>
        <w:rPr>
          <w:rFonts w:hint="default"/>
          <w:sz w:val="28"/>
          <w:szCs w:val="28"/>
          <w:lang w:val="en-US" w:eastAsia="zh-CN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E019E3"/>
          <w:sz w:val="28"/>
          <w:szCs w:val="28"/>
          <w:lang w:val="en-US" w:eastAsia="zh-CN"/>
        </w:rPr>
        <w:t>女更衣区</w:t>
      </w:r>
      <w:r>
        <w:rPr>
          <w:rFonts w:hint="eastAsia"/>
          <w:sz w:val="28"/>
          <w:szCs w:val="28"/>
          <w:lang w:val="en-US" w:eastAsia="zh-CN"/>
        </w:rPr>
        <w:t>放置4组柜（1个主柜3个副柜），主柜设3*4个格，共12格，配1个控制区/板配，占据2个格，可用10格。副柜3个：其中2个每个设3*4个格，共12格；1个副柜设3*3个格，共9格，内设活动隔层，作固定人员用柜，不做公用柜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示意图如下，控制区可占格子的位置</w:t>
      </w:r>
    </w:p>
    <w:p>
      <w:pPr>
        <w:widowControl w:val="0"/>
        <w:numPr>
          <w:ilvl w:val="0"/>
          <w:numId w:val="0"/>
        </w:numPr>
        <w:jc w:val="center"/>
      </w:pPr>
      <w:r>
        <w:drawing>
          <wp:inline distT="0" distB="0" distL="114300" distR="114300">
            <wp:extent cx="2689225" cy="3839845"/>
            <wp:effectExtent l="0" t="0" r="8255" b="635"/>
            <wp:docPr id="33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89225" cy="383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center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控制区/板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1、配备10英寸或以上触摸屏，自带控制系统和用户使用系统，至少支持人脸识别和指纹两种开门模式，反应灵敏，识别度高，人脸识别系统保证在各种亮度情况都有比较好的识别率和反应速度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2、不需要网络或断网不影响正常的存取使用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系统要求：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1、设管理员权限，有权打开所有格子，且可以查看格子的使用情况、各格子的使用时间和使用的用户等功能。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2、身份验证后系统自动分配空的格子，一人只能打开和占用一个柜，开柜后可由使用者选择是临时开门还是归还格子。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default"/>
          <w:sz w:val="28"/>
          <w:szCs w:val="28"/>
          <w:lang w:val="en-US" w:eastAsia="zh-CN"/>
        </w:rPr>
        <w:t>允许24小时内反复开柜关柜使用同一个衣柜</w:t>
      </w:r>
      <w:r>
        <w:rPr>
          <w:rFonts w:hint="eastAsia"/>
          <w:sz w:val="28"/>
          <w:szCs w:val="28"/>
          <w:lang w:val="en-US" w:eastAsia="zh-CN"/>
        </w:rPr>
        <w:t>，若某个柜子被同一用户占用超过24小时（时间可由管理员设置）未归还，暂停该用户使用资格，需要找管理员重新开通。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智能鞋柜共4个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整柜规格：2000MM高*880宽*350深，每个柜子设3*9个格，共27格</w:t>
      </w:r>
      <w:r>
        <w:rPr>
          <w:rFonts w:hint="eastAsia"/>
          <w:sz w:val="28"/>
          <w:szCs w:val="28"/>
          <w:highlight w:val="none"/>
          <w:lang w:val="en-US" w:eastAsia="zh-CN"/>
        </w:rPr>
        <w:t>（尺寸可有少许偏差）</w:t>
      </w:r>
      <w:r>
        <w:rPr>
          <w:rFonts w:hint="eastAsia"/>
          <w:sz w:val="28"/>
          <w:szCs w:val="28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共需4个框（保证有不少于96个格），配至少一个控制区/板，可控制所有的格子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示意图如下，控制区可占格子的位置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967990" cy="3328670"/>
            <wp:effectExtent l="0" t="0" r="3810" b="5080"/>
            <wp:docPr id="32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控制区/板：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1、配备10英寸或以上触摸屏，自带控制系统和用户使用系统，至少支持人脸识别和指纹两种开门模式，反应灵敏，识别度高，人脸识别系统保证在各种亮度情况都有比较好的识别率和反应速度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系统要求：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1、设管理员权限，有权打开所有格子，且可以查看格子的使用情况、各格子的使用时间和使用的用户等功能。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2、身份验证后系统自动分配空的格子；一人只能打开和占用一个柜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3、不需要网络或断网不影响正常的存取使用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其他说明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报价需包含货物、系统、安装、运输、保修、发票及柜子正常使用相关的所有硬件软件等所有费用，如需要使用流量卡，保修期内流量费用也需要包含在报价中；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保修期不低于5年。</w:t>
      </w:r>
    </w:p>
    <w:sectPr>
      <w:pgSz w:w="11906" w:h="16838"/>
      <w:pgMar w:top="720" w:right="907" w:bottom="720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D425E6"/>
    <w:multiLevelType w:val="singleLevel"/>
    <w:tmpl w:val="87D425E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FF8DD9"/>
    <w:multiLevelType w:val="singleLevel"/>
    <w:tmpl w:val="EEFF8D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TQ5NzUzOGE2NjI3ODk0NmY4MDZhZWU4NzBhOWYifQ=="/>
  </w:docVars>
  <w:rsids>
    <w:rsidRoot w:val="00000000"/>
    <w:rsid w:val="025B3986"/>
    <w:rsid w:val="04A8141A"/>
    <w:rsid w:val="067460BE"/>
    <w:rsid w:val="0A010B0C"/>
    <w:rsid w:val="0D2A527C"/>
    <w:rsid w:val="26035C4F"/>
    <w:rsid w:val="33B156A3"/>
    <w:rsid w:val="34E65041"/>
    <w:rsid w:val="45CC28C4"/>
    <w:rsid w:val="46136D8F"/>
    <w:rsid w:val="4E754DA0"/>
    <w:rsid w:val="51191C37"/>
    <w:rsid w:val="58552051"/>
    <w:rsid w:val="5EDE6371"/>
    <w:rsid w:val="614575EC"/>
    <w:rsid w:val="663D0CCE"/>
    <w:rsid w:val="66FC4134"/>
    <w:rsid w:val="67BF526C"/>
    <w:rsid w:val="6B0F3571"/>
    <w:rsid w:val="711759BD"/>
    <w:rsid w:val="73085176"/>
    <w:rsid w:val="768E03A0"/>
    <w:rsid w:val="781D5D21"/>
    <w:rsid w:val="7943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790</Words>
  <Characters>826</Characters>
  <Lines>0</Lines>
  <Paragraphs>0</Paragraphs>
  <TotalTime>1</TotalTime>
  <ScaleCrop>false</ScaleCrop>
  <LinksUpToDate>false</LinksUpToDate>
  <CharactersWithSpaces>826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2022-06-28T03:32:00Z</dcterms:created>
  <dc:creator>sfy</dc:creator>
  <cp:lastModifiedBy>钟曼冰</cp:lastModifiedBy>
  <dcterms:modified xsi:type="dcterms:W3CDTF">2023-09-11T09:19:31Z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ICV">
    <vt:lpwstr>D6A5DD236BCF487CB0A4E173C8E3FC96</vt:lpwstr>
  </property>
</Properties>
</file>